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заведующего медицинским центром ФГКУ"Национальный горноспасательный центр" принял участие вМеждународном медицинском научном конгрессе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заведующего медицинским центром ФГКУ "Национальныйгорноспасательный центр" принял участие в Международном медицинскомнаучном конгрессе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Заместительзаведующего медицинским центром А.Б. Муллов принял участие вМеждународном медицинском научном конгрессе «Многопрофильнаяклиника ХХI века. Инновации в медицине ‑ 2019», проходившем 18 - 19апреля 2019 в г. Санкт-Петербурге на базе Всероссийского центраэкстренной и радиационной медицины им. А.М. НикифороваМЧС России.</w:t>
            </w:r>
            <w:br/>
            <w:br/>
            <w:r>
              <w:rPr/>
              <w:t xml:space="preserve">В рамках конгресса проведено 16 симпозиумов по вопросам арктическоймедицины, диагностики и лечения заболеваний сердечно-сосудистой инервной систем, травматологии, кардиохирургии, по проблемаммедицины катастроф и другим актуальным темам, проведены круглыестолы и мастер-классы.</w:t>
            </w:r>
            <w:br/>
            <w:br/>
            <w:r>
              <w:rPr/>
              <w:t xml:space="preserve">На симпозиуме «Организация медицинского обеспечения специалистов исотрудников системы МЧС России» кандидат медицинских наук А.Б.Муллов сделал доклад "Итоги работы медицинского центра ФГКУ"Национальный горноспасательный центр" за 2018 год".</w:t>
            </w:r>
            <w:br/>
            <w:br/>
            <w:r>
              <w:rPr/>
              <w:t xml:space="preserve">В рамках Международного конгресса проходила выставка инновационныхотечественных разработок для проведения военных операций испасательных работ в арктической зоне, представлен новойотечественный кровезаменитель с газотранспортной функцией"ФлоюоСан" (который будет выпускаться в России взамен известногопрепарата «перфторан»), уникальные отечественные метаболические,иммунотропные и пептидные препараты для повышения физическихвозможностей военнослужащих, спасателей и спасения пострадавших вэкстремальных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2025-10-10T00:28:38+03:00</dcterms:created>
  <dcterms:modified xsi:type="dcterms:W3CDTF">2025-10-10T00:28:38+03:00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