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Комплексная безопасность – 2019</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08.06.201903:06</w:t>
            </w:r>
          </w:p>
        </w:tc>
      </w:tr>
      <w:tr>
        <w:trPr/>
        <w:tc>
          <w:tcPr>
            <w:tcBorders>
              <w:bottom w:val="single" w:sz="6" w:color="fffffff"/>
            </w:tcBorders>
          </w:tcPr>
          <w:p>
            <w:pPr>
              <w:jc w:val="start"/>
            </w:pPr>
            <w:r>
              <w:rPr>
                <w:sz w:val="24"/>
                <w:szCs w:val="24"/>
                <w:b w:val="1"/>
                <w:bCs w:val="1"/>
              </w:rPr>
              <w:t xml:space="preserve">Комплексная безопасность – 2019</w:t>
            </w:r>
          </w:p>
        </w:tc>
      </w:tr>
      <w:tr>
        <w:trPr/>
        <w:tc>
          <w:tcPr>
            <w:tcBorders>
              <w:bottom w:val="single" w:sz="6" w:color="fffffff"/>
            </w:tcBorders>
          </w:tcPr>
          <w:p>
            <w:pPr>
              <w:jc w:val="center"/>
            </w:pPr>
          </w:p>
        </w:tc>
      </w:tr>
      <w:tr>
        <w:trPr/>
        <w:tc>
          <w:tcPr/>
          <w:p>
            <w:pPr>
              <w:jc w:val="start"/>
            </w:pPr>
            <w:r>
              <w:rPr/>
              <w:t xml:space="preserve">Сегодня, 7июня, в конференц-залах и аудиториях ВДНХ завершился XIIМеждународный салон «Комплексная безопасность». Это ежегодноемероприятие, которое традиционно организуют МЧС и МВД России,посвящено демонстрации результатов государственной политики инаучно-технических достижений в области обеспечения безопасностистраны. В рамках Салона проходят как выставочные мероприятия, так идискуссионные встречи между представителями различных ведомств иорганизаций.</w:t>
            </w:r>
            <w:br/>
            <w:br/>
            <w:r>
              <w:rPr/>
              <w:t xml:space="preserve"> </w:t>
            </w:r>
            <w:br/>
            <w:br/>
            <w:r>
              <w:rPr/>
              <w:t xml:space="preserve">Так, в этом году Салон принял круглый стол на тему «Техническоерегулирование в области пожарной безопасности. Вопросысовершенствования национальных стандартов и сводов правил в областипожарной безопасности». В нем принимали участие представителиорганизаций МЧС России и компаний-производителей спасательногооборудования. В частности, от ФГКУ «Национальный горноспасательныйцентр» присутствовали начальник учреждения С.А. Петров, командиротряда быстрого реагирования Н.В. Мясников, начальникнаучно-исследовательского отдела Д.Ю. Палеев. Мероприятие прошло ватмосфере деятельного интереса и и стало почвой для множестваплодотворных дискуссий по актуальным проблемам обеспечения пожарнойбезопасности.</w:t>
            </w:r>
            <w:br/>
            <w:br/>
            <w:r>
              <w:rPr/>
              <w:t xml:space="preserve"> </w:t>
            </w:r>
            <w:br/>
            <w:br/>
            <w:r>
              <w:rPr/>
              <w:t xml:space="preserve">Всего Салон посетили более шестнадцати тысяч человек из более чемдвухсот шестидесяти организаций. После завершения основной деловойпрограммы мероприятие продолжило работу на полигоне МЧС России вНогинске. Здесь прошло масштабное демонстрационное учение сприменением более двухсот единиц техники, среди которыхприсутствовали самолеты, вертолеты, беспилотные воздушные суда.Вместе с сотрудниками МЧС России участвовали их коллеги из 12зарубежных стран.</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2026-04-18T14:33:39+03:00</dcterms:created>
  <dcterms:modified xsi:type="dcterms:W3CDTF">2026-04-18T14:33:39+03:00</dcterms:modified>
</cp:coreProperties>
</file>

<file path=docProps/custom.xml><?xml version="1.0" encoding="utf-8"?>
<Properties xmlns="http://schemas.openxmlformats.org/officeDocument/2006/custom-properties" xmlns:vt="http://schemas.openxmlformats.org/officeDocument/2006/docPropsVTypes"/>
</file>