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Теннисный турнир в честь Дня народного единства</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04.11.201903:11</w:t>
            </w:r>
          </w:p>
        </w:tc>
      </w:tr>
      <w:tr>
        <w:trPr/>
        <w:tc>
          <w:tcPr>
            <w:tcBorders>
              <w:bottom w:val="single" w:sz="6" w:color="fffffff"/>
            </w:tcBorders>
          </w:tcPr>
          <w:p>
            <w:pPr>
              <w:jc w:val="start"/>
            </w:pPr>
            <w:r>
              <w:rPr>
                <w:sz w:val="24"/>
                <w:szCs w:val="24"/>
                <w:b w:val="1"/>
                <w:bCs w:val="1"/>
              </w:rPr>
              <w:t xml:space="preserve">Теннисный турнир в честь Дня народного единства</w:t>
            </w:r>
          </w:p>
        </w:tc>
      </w:tr>
      <w:tr>
        <w:trPr/>
        <w:tc>
          <w:tcPr>
            <w:tcBorders>
              <w:bottom w:val="single" w:sz="6" w:color="fffffff"/>
            </w:tcBorders>
          </w:tcPr>
          <w:p>
            <w:pPr>
              <w:jc w:val="center"/>
            </w:pPr>
          </w:p>
        </w:tc>
      </w:tr>
      <w:tr>
        <w:trPr/>
        <w:tc>
          <w:tcPr/>
          <w:p>
            <w:pPr>
              <w:jc w:val="start"/>
            </w:pPr>
            <w:r>
              <w:rPr/>
              <w:t xml:space="preserve">4 ноября 2019года в ФГКУ «Национальный горноспасательный центр» среди работниковвоенизированного горноспасательного отряда быстрого реагированиясостоялся турнир по настольному теннису, посвященный Дню народногоединства. Соревнования проходили как в парном, так и одиночномразряде между отделениями дежурной и резервной смены.</w:t>
            </w:r>
            <w:br/>
            <w:br/>
            <w:r>
              <w:rPr/>
              <w:t xml:space="preserve"> </w:t>
            </w:r>
            <w:br/>
            <w:br/>
            <w:r>
              <w:rPr/>
              <w:t xml:space="preserve">Подобные соревнования способствуют укреплению отношений вколлективе спасателей. Кроме того, командная игра позволяет вопределенной степени развивать навыки совместной работы вчрезвычайных ситуациях. Атмосфера оперативного реагированиявоспроизводится за счет высокого накала спортивных страстей инеобходимости быстро отвечать на подачи соперников. ФГКУ«Национальный горноспасательный центр» поощряет участие работниковв спортивно-массовых мероприятиях и любительском спорте.</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2026-08-02T13:58:44+03:00</dcterms:created>
  <dcterms:modified xsi:type="dcterms:W3CDTF">2026-08-02T13:58:44+03:00</dcterms:modified>
</cp:coreProperties>
</file>

<file path=docProps/custom.xml><?xml version="1.0" encoding="utf-8"?>
<Properties xmlns="http://schemas.openxmlformats.org/officeDocument/2006/custom-properties" xmlns:vt="http://schemas.openxmlformats.org/officeDocument/2006/docPropsVTypes"/>
</file>