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благо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Наблаго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НаумАркадьевич с 18 лет начал постигать азы шахтерского труда, работаяпроходчиком на шахте «Физкультурник» треста «Анжероуголь». Отслуживсрочную службу на флоте, он решил не расставаться с горняцкимделом, и, окончив Анжерский горный техникум, вернулся работать втрест «Анжероуголь». Здесь, продолжая учиться, и в 1970 годуокончив заочное отделение Кемеровского горного института, НаумАркадьевич прошел путь от горного мастера шахты №3 до заместителяуправляющего трестом.</w:t>
            </w:r>
            <w:br/>
            <w:br/>
            <w:br/>
            <w:r>
              <w:rPr/>
              <w:t xml:space="preserve">В «золотой век» угольной отрасли Кузбасса, в 70-80-е годы, НаумАркадьевич с присущим ему энтузиазмом и самоотдачей активнозанимался развитием горной инфраструктуры на шахтах севераКузбасса, работая заместителем по материально-техническомуснабжению и транспорту руководителей треста «Кузбассуглестрой»комбината «Кузбассуголь», объединения «Облкемеровоуголь»,производственного объединения «Северокузбассуголь».</w:t>
            </w:r>
            <w:br/>
            <w:br/>
            <w:br/>
            <w:r>
              <w:rPr/>
              <w:t xml:space="preserve">С 1989 года деятельность Наума Аркадьевича была связана с ВГСЧ. Втруднейший период жизни страны, во время шахтерских забастовок ирельсовых войн, развала экономических и хозяйственных связей НаумАркадьевич как истинный и ответственный руководитель угольнойотрасли обеспечивал бесперебойную работу людей, отвечающих забезопасность шахтерского труда, заботясь при этом и о бытесотрудников. С теплотой вспоминают работники ВГСЧ Кузбасса опостроенных для них в период его работы двух пятиэтажных домах в г.Кемерово.</w:t>
            </w:r>
            <w:br/>
            <w:br/>
            <w:br/>
            <w:r>
              <w:rPr/>
              <w:t xml:space="preserve">В тяжелые 90-е годы, в том числе и благодаря активной работе НаумаАркадьевича Елина, выстоял и смог сохранить коллектив «Кемеровскийэкспериментальный завод средств безопасности». При отсутствииденежных средств предприятие своевременно снабжалось всемнеобходимым: материалами, оборудованием и даже продуктами питания.В свою очередь, благодаря этому, и в результате самоотверженнойработы всего коллектива, шахтеры и горноспасатели вовремя получалиприборы и оборудование, которые предотвращали аварии и нередкоспасали горнякам жизнь.</w:t>
            </w:r>
            <w:br/>
            <w:br/>
            <w:br/>
            <w:r>
              <w:rPr/>
              <w:t xml:space="preserve">За вклад в развитие угольной промышленности Кузбасса Н.А. Елиннагражден медалями «За доблестный труд», «В ознаменование 100-летиясо дня рождения В.И. Ленина», Знаком «Шахтерская слава» 3-хстепеней и другими.</w:t>
            </w:r>
            <w:br/>
            <w:br/>
            <w:br/>
            <w:r>
              <w:rPr/>
              <w:t xml:space="preserve">Он везде успешно справлялся с порученным делом, ответственно итворчески подходил к своей работе, проявлял высокие организаторскиеспособности и инженерную грамотность. Большой опыт Н.А. Елина вугольной отрасли, его деловые и личные качества снискали незыблемыйавторитет и уважение среди коллег. Своим трудом он всегдаспособствовал процветанию предприятий, на которых работал, и внесбольшой вклад в развитие угольной промышленности Кузбасса.</w:t>
            </w:r>
            <w:br/>
            <w:br/>
            <w:br/>
            <w:r>
              <w:rPr/>
              <w:t xml:space="preserve">Мы желаем Науму Аркадьевичу Елину бодрости духа, крепкого здоровья,жизненной энергии, исполнения всех его желаний!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статья в журнале "Уголь Кузбасса"</w:t>
            </w:r>
            <w:br/>
            <w:br/>
            <w:r>
              <w:rPr/>
              <w:t xml:space="preserve">за январь-февраль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2026-06-07T08:48:00+03:00</dcterms:created>
  <dcterms:modified xsi:type="dcterms:W3CDTF">2026-06-07T08:48:00+03:00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