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Национального горноспасательного центра выступила насоревнованиях по автоспорту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Национального горноспасательного центра выступила насоревнованиях по автоспорту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гоночнойтрассе Новоильинского района прошли соревнования по автоспорту–Отборочные соревнования на Кубок России и Чемпионат и ПервенствоКемеровской области. В этом году соревнования приурочили ко Днюметаллурга.  На них собрались  около 70 гонщиков изразных регионов Сибири: Кемеровской, Новосибирской, Омской, Томскойобластей, Алтайского и Красноярского краёв.  Соревнованияпроходили в девяти классах автомобилей. Помимо взрослых гонщиков,регулярно в таких состязаниях принимают участие и дети в возрастеот шести до 12 лет. У них, естественно, свои специальные машины. Асамому старшему участнику - слегка за 60. Новоильинская трассапопулярна не только у сибирских автогонщиков, сюда съезжаютсяпилоты со всей страны, а соревнования проходят почти 40 лет - сначала 80-х годов</w:t>
            </w:r>
            <w:br/>
            <w:br/>
            <w:r>
              <w:rPr/>
              <w:t xml:space="preserve">Национальный горноспасательный центр оказал техническуюподдержку  организаторам соревнований, предоставив на времяпрохождения испытаний автомобильную технику в количестве 4единиц  – в том числе аварийно - спасательный автомобиль иавтоцистерну для тушения пожаров.</w:t>
            </w:r>
            <w:br/>
            <w:br/>
            <w:r>
              <w:rPr/>
              <w:t xml:space="preserve">По окончании финальных заездов стали известны победители и призёры.Гонщики из Новокузнецка показали великолепные результаты в разныхклассах.   Национальный горноспасательный центр былвыставлен и на гоночной трассе  командой  пилотаКонстантина Кожевникова (механик гаража Национальногогорноспасательного центра) и механика Дениса Бурмистрова (начальникгаража Национального горноспасательного центра).  КонстантинКожевников  занимается автоспортом  почти 10 лет, на этихсоревнованиях за номером «23»  выступил в классе  Супер1600 - его автомобиль «LADA Калина»  мощностью порядка 200л.с. В полуфинале он занял VI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