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ЗА 30 СЕКУНД!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ЗА 30 СЕКУНД!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30-летия МЧС России Национальный горноспасательныйцентр принимает участие во всероссийской акции «Спасти за 30секунд». Сотрудники министерства из Москвы, Якутии и Мурманска ужеприняли участие  в этом челлендже, но представители когортыгорноспасателей стали в нём пока первыми и единственными.  </w:t>
            </w:r>
            <w:br/>
            <w:br/>
            <w:r>
              <w:rPr/>
              <w:t xml:space="preserve">В челлендже  #СПАСТИ_за_30СЕКУНД  горноспасателиНационального горноспасательного центра показали - как потушитьпожар в условиях горной выработки.  Главный и единственныйисточник воды под землей –пожарный  трубопровод, в который«врезаются» горноспасатели и подают ствол на тушение. Ликвидациявозгорания проходит в условиях имеющихся рисков взрывагазовоздушной смеси, возгорания угольной пыли и прочихопасностей.  К тому же работа под землей усложняется состоянием шахты после аварии, завалами, замкнутым пространством.  </w:t>
            </w:r>
            <w:br/>
            <w:br/>
            <w:r>
              <w:rPr/>
              <w:t xml:space="preserve">Именно 30 секунд быстрых и отработанных действий до автоматизмамогу спасти критическую ситуацию:  надевание респиратора,развертывание пожарного рукава, установка гидранта-пистолета натрубу, прокладывание рукава к очагу возгорания,  замер наличияметана в воздухе и другие операции.</w:t>
            </w:r>
            <w:br/>
            <w:br/>
            <w:r>
              <w:rPr/>
              <w:t xml:space="preserve">Видео (видеооператор Михаил Петрик) размещено в аккаунте МЧСКузбасс @mchs_kuzbass в социальной сети  Instagram  </w:t>
            </w:r>
            <w:br/>
            <w:br/>
            <w:r>
              <w:rPr/>
              <w:t xml:space="preserve">Ссылка:   https://www.instagram.com/p/CDda-lQCE-c/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2026-04-18T06:55:48+03:00</dcterms:created>
  <dcterms:modified xsi:type="dcterms:W3CDTF">2026-04-18T06:55:48+03:00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