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 помощь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 помощь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по ГО и ЧС  для работников Национальногогорноспасательного центра провели очередное занятие по оказаниюпервой помощи.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«Почему именно так, как правильно и как безопасно?» - главныевопросы первой помощи, которые озвучил и ответил на них заведующиймедицинским центром Николай Адамович.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Александрович рассказал и  показал на специальномучебном манекене приемы  как делать искусственное дыхание посамым современным правилам, как определить – в сознании линаходится пострадавший, чем может помочь ему до приезда врачей ислужбы скорой помощи каждый человек.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Согласно закону, первая помощь не является медицинской — онаоказывается до прибытия медиков или доставки пострадавшего вбольницу. Первую помощь может оказать любой человек, находящийся вкритический момент рядом с пострадавшим. Для некоторых категорийграждан оказание первой помощи — служебная обязанность. Речь идёт ополицейских, сотрудниках ГИБДД и МЧС, военнослужащих, пожарных.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обеспечения надлежащей работы образовательного центрапредусмотрено наличие самого современного оборудования, техническихсредств обучения и учебных пособий по оказанию первой помощи. Дляэтого в Национальном горноспасательном центре есть все необходимое:медицинские ящики, манекены для практических занятий.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Как  отметил Николай Адамович, заведующий медицинским центром:«Главная задача первой помощи  - сохранить самообладание изнать, как действовать. Подумать о себе, прежде всего, с точкизрения личной безопасности. Если человек без видимых признаковжизни - проверить наличие сознания, обеспечить проходимостьдыхательных путей, проверить дыхание. Если потребуется –пульс».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Подобные занятия с сотрудниками Национального горноспасательногоцентра проводятся  регулярно.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Интернет-сайте  МЧС России  размещены Универсальные алгоритмы  оказания первой помощи, которыепросто и доступно  объясняют общую последовательность действийна месте происшествия с пострадавшими. Пособие МЧС России поможетне растеряться в трудной ситуации участникам ДТП, очевидцамсердечного приступа у больного человека.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Ссылка:</w:t>
            </w:r>
            <w:br/>
            <w:br/>
            <w:r>
              <w:rPr/>
              <w:t xml:space="preserve">https://www.mchs.gov.ru/deyatelnost/bezopasnost-grazhdan/universalnyy-algoritm-okazaniya-pervoy-pomoshchi_5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2026-04-18T05:16:14+03:00</dcterms:created>
  <dcterms:modified xsi:type="dcterms:W3CDTF">2026-04-18T05:16:14+03:00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