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учебной деятельности Национального горноспасательногоцентра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учебной деятельности Национального горноспасательного центраза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изважных задач «Национального горноспасательного центра» являетсяобучение по программам дополнительного профессиональногообразования в соответствии с лицензией на право веденияобразовательной деятельности.</w:t>
            </w:r>
            <w:br/>
            <w:br/>
            <w:r>
              <w:rPr/>
              <w:t xml:space="preserve">18 декабря прошло заседание по подведениям итогов работы учебно–методического отдела Национального горноспасательного центра за2020 год. В связи с пандемической ситуацией новой коронавируснойинфекции (COVID-19) заседание прошло в онлайн-режиме.</w:t>
            </w:r>
            <w:br/>
            <w:br/>
            <w:r>
              <w:rPr/>
              <w:t xml:space="preserve">В 2020 году в Национальном горноспасательном центре прошло обучениепо 17 дополнительным профессиональным программам. Переченьобразовательных программ включает в себя периодическую подготовку иповышение квалификации спасателей ВГСЧ и руководящего состава ФПС.Получили удостоверения по повышению квалификации и дипломы опрофессиональной переподготовке работники ФПС и военизированныхгорноспасательных отрядов г.Санкт-Петербурга, г.Москвы,г.Севастополя, г. Межгорья (Башкортостан), г. Заполярный Мурманскойобласти и др.</w:t>
            </w:r>
            <w:br/>
            <w:br/>
            <w:r>
              <w:rPr/>
              <w:t xml:space="preserve">В 2020 году преподаватели учебно-методического отдела совместно снаучно-исследовательским отделом Национального горноспасательногоцентра начали разработку учебного пособия «Актуальные методырешения инженерных задач при ведении работ по локализации иликвидации последствий аварий на объектах ведения горных работ».После корректировки и получения рецензий методическое пособиенаходится на рассмотрении в Департаменте образовательной инаучно-технической деятельности МЧС России.</w:t>
            </w:r>
            <w:br/>
            <w:br/>
            <w:r>
              <w:rPr/>
              <w:t xml:space="preserve">В Национальном горноспасательном центре в октябре 2020 года прошелМесячник гражданской обороны, в рамках которого провели собрание сличным составом центра, посвященное 88-ой годовщине образованиягражданской обороны в России и другие мероприятия по ГО и ЧС.</w:t>
            </w:r>
            <w:br/>
            <w:br/>
            <w:r>
              <w:rPr/>
              <w:t xml:space="preserve">Из-за эпидемиологической ситуации, которая сложилась в Кузбассе,изменился формат учебного процесса в Национальном горноспасательномцентре: введен режим очно-дистанционного обучения с помощьюотечественных Интернет-сервисов. До конца 2020 года вонлайн-формате с применением дистанционных образовательныхтехнологий пройдут обучение еще 21 работник по программе«Подготовка руководителя горноспасательных работ по локализации</w:t>
            </w:r>
            <w:br/>
            <w:br/>
            <w:r>
              <w:rPr/>
              <w:t xml:space="preserve">и ликвидации последствий аварий на опасных производственныхобъектах,</w:t>
            </w:r>
            <w:br/>
            <w:br/>
            <w:r>
              <w:rPr/>
              <w:t xml:space="preserve">на которых ведутся горные работы» из разных учреждений иподразделений МЧС России со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