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Равнение на подвиг. Книга памяти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Равнение на подвиг. Книга памяти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 30-летияМЧС России создан интернет-ресурс «Книги Памяти» , который сохранити увековечит память о сотрудниках ведомства, погибших приисполнении служебного, воинского, профессионального и гражданскогодолга.</w:t>
            </w:r>
            <w:br/>
            <w:br/>
            <w:r>
              <w:rPr/>
              <w:t xml:space="preserve">Проект представляет уникальный информационный ресурс открытогодоступа. «Книга памяти» открывает новые страницы в историиспасательного дела и пожарной охраны в России. Это своеобразнаямемориальная стена с фотографиями, именами сотрудников иработников, погибших при исполнении служебного долга.</w:t>
            </w:r>
            <w:br/>
            <w:br/>
            <w:r>
              <w:rPr/>
              <w:t xml:space="preserve">Для жителей Кузбасса этот интернет-ресурс особенно важен и дорог,сюда вписаны десятки имен спасателей, пожарных, которые пыталисьили сохранили жизнь людей ценой своей собственной. Среди нихгорноспасатели филиала «Новокузнецкий отдельный военизированныйгорноспасательный отряд», погибшие в ходе аварии на шахте«Распадская» в мае 2010 года.</w:t>
            </w:r>
            <w:br/>
            <w:br/>
            <w:r>
              <w:rPr/>
              <w:t xml:space="preserve">Память и равнение на подвиг – это главное, что мы можем сделать длятех, кого уже нет рядом, и кого мы ставим в пример. Уже сейчасможно не только зайти на сайт https://memory.mchs.gov.ru/ознакомиться с памятниками в честь героев, музеями истории МЧСРоссии, но и внести своего собственного героя в «Книгу памяти».Система базы данных позволяет осуществлять поиск по субъекту иливоспользоваться строкой поиска на сайте, указав фамилию или имя иотчество погибшего при исполнении служебного долга.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2026-04-18T01:24:32+03:00</dcterms:created>
  <dcterms:modified xsi:type="dcterms:W3CDTF">2026-04-18T01:24:32+03:00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