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обсуждают актуальные вопросы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обсуждают актуальные вопросы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 XlllМеждународного салона «Комплексная безопасность 2021». 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Национальный горноспасательный центр представляли СергейАнатольевич Петров, начальник учреждения, Дмитрий Юрьевич Палеев,начальник научно-исследовательского отдела, Юрий МихайловичГоворухин, ведущий научный сотрудник.</w:t>
            </w:r>
            <w:br/>
            <w:br/>
            <w:r>
              <w:rPr/>
              <w:t xml:space="preserve">Участники круглого стола обсудили вопросы горноспасательногообслуживания и методов подготовки горноспасателей и шахтеров,обеспечение безопасных условий труда. В частности Дмитрий Юрьевичвыступил с докладом «Влияние полноты и достоверности компьютерныхмоделей шахтных вентиляционных сетей при решении задач научного,экспертного и инженерного сопровождения аварийно-спасательныхработ», речь Юрия Михайловича была посвящена теме«Совершенствование методов расчета объема загазирования приопределении параметров взрыва».</w:t>
            </w:r>
            <w:br/>
            <w:br/>
            <w:r>
              <w:rPr/>
              <w:t xml:space="preserve">Также в ходе заседания были заслушаны доклады о применениипортативной высокоточной мобильной системы 3D картографирования исовременных технологиях обучения работы в дыхательных аппаратах.Особое внимание уделили обсуждению ведения горноспасательных работпри ликвидации аварий на нефтешахте и техническому оснащениюподразделений. В конце заседания были подведены итоги деятельностивоенизированных горноспасательных частей МЧС России.</w:t>
            </w:r>
            <w:br/>
            <w:br/>
            <w:r>
              <w:rPr/>
              <w:t xml:space="preserve">Напоминаем, что Национальный горноспасательный центр единственный вРоссии ведет научно-исследовательскую деятельность по вопросамобеспечения безопасности в области горных работ, осуществляетразработку и проведения испытаний в области горноспасательногодела.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2026-02-10T16:37:15+03:00</dcterms:created>
  <dcterms:modified xsi:type="dcterms:W3CDTF">2026-02-10T16:37:15+03:00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