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Врамках месячника гражданской обороны и в целях пропагандыбезопасности жизнедеятельности в ФГКУ «Национальныйгорноспасательный центр» разработаны, напечатаны и распространеныпамятки по ГО и защите населения от чрезвычайных ситуацийприродного и техногенного характера.</w:t>
            </w:r>
            <w:br/>
            <w:br/>
            <w:r>
              <w:rPr/>
              <w:t xml:space="preserve">  Главная задача раздаточного материала – еще раз напомнитьгражданам о роли гражданской обороны в современном мире, ее целях изадачах. В формат листовок вошли «Общие положения о ГО», «ЗадачиГО», «Действия по сигналам ГО», «Порядок и средства оповещениянаселения», содержание тревожного чемоданчика и телефоны экстренныхслужб. Памятки распространены среди работников ФГКУ «Национальныйгорноспасательный центр», розданы прохожим на улицах, кроме тогонаглядный материал передан в учебные и медицинские заведениягорода.</w:t>
            </w:r>
            <w:br/>
            <w:br/>
            <w:r>
              <w:rPr/>
              <w:t xml:space="preserve">  Специалист гражданской обороны учреждения ЕвгенияБурмистрова уверена, что это важная работа, необходимая дляформирования у граждан культуры безопасности и ответственногоотношения к жизни, здоровью и окружающей среде.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2026-05-09T02:57:43+03:00</dcterms:created>
  <dcterms:modified xsi:type="dcterms:W3CDTF">2026-05-09T02:57:43+03:00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