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прошло учение поэвакуации людей из здания в случае угрозы или возникновения пожара,чрезвычайной ситуации. Мероприятие прошло в рамках месячника погражданской обороне.</w:t>
            </w:r>
            <w:br/>
            <w:br/>
            <w:r>
              <w:rPr/>
              <w:t xml:space="preserve">  Специалист гражданской обороны Евгения Бурмистрова провелаинструктаж с коллективом учреждения по действиям работников приугрозе возникновения чрезвычайных ситуаций природного илитехногенного характера, напомнила о требованиях безопасности впериод проведения объектовой тренировки. Преподаватель НиколайЕгорович Исаков проверил наличие у работников самоспасателейоднократного применения и напомнил правила их использования. Послеэтого теоретические знания были закреплены на практике. В ходетренировки прошла проверка состояния средств подачи звуковогосигнала и путей эвакуации.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Все участники тренировки успешно справились споставленными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2026-04-18T08:54:04+03:00</dcterms:created>
  <dcterms:modified xsi:type="dcterms:W3CDTF">2026-04-18T08:54:04+03:00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