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квалификации руководителей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01.11.202112:11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квалификации руководителей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</w:t>
            </w:r>
            <w:r>
              <w:rPr>
                <w:b w:val="1"/>
                <w:bCs w:val="1"/>
              </w:rPr>
              <w:t xml:space="preserve">ВФГКУ «Национальный горноспасательный центр» закончили обучениеработники Главного управления МЧС России по Кемеровской области –Кузбассу по дополнительной профессиональной программе «Повышениеквалификации руководителей тушения лесных и торфяныхпожаров».</w:t>
            </w:r>
            <w:br/>
            <w:br/>
            <w:r>
              <w:rPr/>
              <w:t xml:space="preserve">  В ходе обучения слушателям были прочитаны лекции и проведеныпрактические занятия по темам «Психологическая подготовка»,«Тактико-специальная подготовка», «Охрана труда при тушении лесныхи торфяных пожаров», «Безопасность жизнедеятельности», «Перваяпомощь» и т.д.</w:t>
            </w:r>
            <w:br/>
            <w:br/>
            <w:r>
              <w:rPr/>
              <w:t xml:space="preserve">  Все обучающиеся сдали итоговый экзамен. Поздравляем и желаемуспешно применять в работе полученные знания.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2024-05-08T06:11:59+03:00</dcterms:created>
  <dcterms:modified xsi:type="dcterms:W3CDTF">2024-05-08T06:11:59+03:00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