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НАРОДНОГО ЕДИНСТВА!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НАРОДНОГО ЕДИНСТВА!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День народного единства, который вся страна отмечает 4 ноября, сталсегодня одним из символов России.</w:t>
            </w:r>
            <w:br/>
            <w:br/>
            <w:r>
              <w:rPr/>
              <w:t xml:space="preserve">  Этот праздник призван напомнить нам о героическом итрагическом прошлом нашего Отечества. Мы отдаем дань уваженияподвигу предков, которые отстояли независимость России. Память обих мужестве и несокрушимой стойкости дает нам уверенность вдальнейшем укреплении и развитии российской государственности.</w:t>
            </w:r>
            <w:br/>
            <w:r>
              <w:rPr/>
              <w:t xml:space="preserve">  Желаем всем успехов, счастья, крепкого здоровья иблагополучия. Пусть мир и согласие царят в каждой семье. А единствои патриотизм всегда будут надежной опорой для россиян и основойуспешного развития страны.</w:t>
            </w:r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2026-04-18T10:39:36+03:00</dcterms:created>
  <dcterms:modified xsi:type="dcterms:W3CDTF">2026-04-18T10:39:36+03:00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