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Мероприятие по предупреждению несчастных случаев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18.11.202108:11</w:t>
            </w:r>
          </w:p>
        </w:tc>
      </w:tr>
      <w:tr>
        <w:trPr/>
        <w:tc>
          <w:tcPr>
            <w:tcBorders>
              <w:bottom w:val="single" w:sz="6" w:color="fffffff"/>
            </w:tcBorders>
          </w:tcPr>
          <w:p>
            <w:pPr>
              <w:jc w:val="start"/>
            </w:pPr>
            <w:r>
              <w:rPr>
                <w:sz w:val="24"/>
                <w:szCs w:val="24"/>
                <w:b w:val="1"/>
                <w:bCs w:val="1"/>
              </w:rPr>
              <w:t xml:space="preserve">Мероприятие по предупреждению несчастных случаев</w:t>
            </w:r>
          </w:p>
        </w:tc>
      </w:tr>
      <w:tr>
        <w:trPr/>
        <w:tc>
          <w:tcPr>
            <w:tcBorders>
              <w:bottom w:val="single" w:sz="6" w:color="fffffff"/>
            </w:tcBorders>
          </w:tcPr>
          <w:p>
            <w:pPr>
              <w:jc w:val="center"/>
            </w:pPr>
          </w:p>
        </w:tc>
      </w:tr>
      <w:tr>
        <w:trPr/>
        <w:tc>
          <w:tcPr/>
          <w:p>
            <w:pPr>
              <w:jc w:val="start"/>
            </w:pPr>
            <w:r>
              <w:rPr>
                <w:b w:val="1"/>
                <w:bCs w:val="1"/>
              </w:rPr>
              <w:t xml:space="preserve"> ВФГКУ «Национальный горноспасательный центр» в рамках мероприятий поохране труда прошло занятие по профилактике несчастныхслучаев.</w:t>
            </w:r>
            <w:br/>
            <w:br/>
            <w:r>
              <w:rPr/>
              <w:t xml:space="preserve">    Занятие прошло в рамках плановых мероприятий поохране труда ФГКУ «Национальный горноспасательный центр».Специалист по охране труда Екатерина Синицина провела лекцию, вкоторой были рассмотрены основные причины несчастных случаев приисполнении служебных обязанностей. Среди основных рисков быливыделены травмы в результате отравления продуктами горения,воздействие экстремальных температур, вредных веществ, паденияпредметов, обрушения конструкций, падения с высоты,дорожно-транспортных происшествий. Риски заболевания могутвозникнуть в результате переохлаждения, стрессовых ситуаций,повышенных физических нагрузок, нервно-психического перенапряжения,последствий травм. Часть травм происходит по причинам личнойнеосторожности, к числу которых относятся нарушение требованийправил охраны труда.</w:t>
            </w:r>
            <w:br/>
            <w:br/>
            <w:r>
              <w:rPr/>
              <w:t xml:space="preserve">  Обучение безопасным приемам работы, регулярные совещания поразбору действий в экстремальных ситуациях, проведение консультацийпо вопросам безопасности труда – все это является профилактикойпредупреждение травматизма среди работников.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2026-03-04T03:58:43+03:00</dcterms:created>
  <dcterms:modified xsi:type="dcterms:W3CDTF">2026-03-04T03:58:43+03:00</dcterms:modified>
</cp:coreProperties>
</file>

<file path=docProps/custom.xml><?xml version="1.0" encoding="utf-8"?>
<Properties xmlns="http://schemas.openxmlformats.org/officeDocument/2006/custom-properties" xmlns:vt="http://schemas.openxmlformats.org/officeDocument/2006/docPropsVTypes"/>
</file>