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тройке лидеров в конкурсе по охране труда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24.11.202111:11</w:t>
            </w:r>
          </w:p>
        </w:tc>
      </w:tr>
      <w:tr>
        <w:trPr/>
        <w:tc>
          <w:tcPr>
            <w:tcBorders>
              <w:bottom w:val="single" w:sz="6" w:color="fffffff"/>
            </w:tcBorders>
          </w:tcPr>
          <w:p>
            <w:pPr>
              <w:jc w:val="start"/>
            </w:pPr>
            <w:r>
              <w:rPr>
                <w:sz w:val="24"/>
                <w:szCs w:val="24"/>
                <w:b w:val="1"/>
                <w:bCs w:val="1"/>
              </w:rPr>
              <w:t xml:space="preserve">Втройке лидеров в конкурсе по охране труда</w:t>
            </w:r>
          </w:p>
        </w:tc>
      </w:tr>
      <w:tr>
        <w:trPr/>
        <w:tc>
          <w:tcPr>
            <w:tcBorders>
              <w:bottom w:val="single" w:sz="6" w:color="fffffff"/>
            </w:tcBorders>
          </w:tcPr>
          <w:p>
            <w:pPr>
              <w:jc w:val="center"/>
            </w:pPr>
          </w:p>
        </w:tc>
      </w:tr>
      <w:tr>
        <w:trPr/>
        <w:tc>
          <w:tcPr/>
          <w:p>
            <w:pPr>
              <w:jc w:val="start"/>
            </w:pPr>
            <w:r>
              <w:rPr>
                <w:b w:val="1"/>
                <w:bCs w:val="1"/>
              </w:rPr>
              <w:t xml:space="preserve">  ФГКУ«Национальный горноспасательный центр» занял почетное третье местов конкурсе по охране труда в системе МЧС России.</w:t>
            </w:r>
            <w:br/>
            <w:br/>
            <w:r>
              <w:rPr/>
              <w:t xml:space="preserve">  Охрана труда, как система обеспечения жизни и здоровьяличного состава МЧС России в процессе трудовой деятельности,является одним из приоритетных направлений деятельностиМинистерства. Проблемам охраны здоровья и безопасности личногосостава МЧС России при исполнении служебных обязанностей уделяетсяпристальное внимание. И здесь важная задача стоит передруководителями всех уровней и лицами, отвечающих за охрану труда вподразделениях – не допустить гибель и травмирование личногосостава при исполнении служебных обязанностей и в быту, личноорганизовывать и принимать участие в мероприятиях по охранетруда.</w:t>
            </w:r>
            <w:br/>
            <w:br/>
            <w:r>
              <w:rPr/>
              <w:t xml:space="preserve">   В целях совершенствования работы в области охранытруда, обеспечения безопасных условий, сохранения жизни и здоровьяв процессе трудовой деятельности был проведен смотр-конкурс поохране труда в системе МЧС России и организаций, находящихся введении МЧС России. Только на территории Сибирского федеральногоокруга в нем приняли участие 32 подведомственные организации, в томчисле Главное Управление, специализированные спасательные части,образовательные учреждения.</w:t>
            </w:r>
            <w:br/>
            <w:br/>
            <w:r>
              <w:rPr/>
              <w:t xml:space="preserve">  При оценке участников учитывались условия труда на рабочихместах и охрана труда личного состава, насколько активно вповседневную деятельность коллектива внедряются передовой опыт вобласти охраны труда и применяются лучшие практики в этомнаправлении, а также наличие документов по охране труда. Средиподразделений МЧС России по Сибирскому федеральному округу,участвующих в смотре-конкурсе, ФГКУ «Национальный горноспасательныйцентр» признан одним из лучших, заняв призовое III место.</w:t>
            </w:r>
            <w:br/>
            <w:br/>
            <w:r>
              <w:rPr/>
              <w:t xml:space="preserve">  Достижение такого уровня награды способствует активнаяпозиция руководства Учреждения и лиц, ответственных за охранутруда, направленная на достижение целей по обеспечению безопасныхусловий труда. Своевременное, качественное исполнение решений ипоручений руководства Министерства, планирование работы иразработка локальных актов по охране труда, обучение работников,проведение инструктажей, лекционных занятий в целях недопущениянесчастных случаев, практических занятий по оказанию доврачебнойпомощи − все эти мероприятия проводятся в ФГКУ «Национальныйгорноспасательный центр» на регулярной основе.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2026-04-18T12:42:23+03:00</dcterms:created>
  <dcterms:modified xsi:type="dcterms:W3CDTF">2026-04-18T12:42:23+03:00</dcterms:modified>
</cp:coreProperties>
</file>

<file path=docProps/custom.xml><?xml version="1.0" encoding="utf-8"?>
<Properties xmlns="http://schemas.openxmlformats.org/officeDocument/2006/custom-properties" xmlns:vt="http://schemas.openxmlformats.org/officeDocument/2006/docPropsVTypes"/>
</file>