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славы. Сталинградская битва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славы. Сталинградская битва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1943года победой советских войск завершилось одно из самых масштабныхсражений Великой Отечественной войны – Сталинградская битва. Онапродолжалась 200 дней – с 17 июля 1942 года по 2 февраля 1943 года.Именно эта дата считается днём, когда произошёл коренной,стратегический перелом в Великой Отечественной войне.</w:t>
            </w:r>
            <w:br/>
            <w:br/>
            <w:r>
              <w:rPr/>
              <w:t xml:space="preserve">По продолжительности и ожесточенности боев, по количествуучаствовавших людей и боевой техники она превзошла на тот моментвсе сражения мировой истории. Битва развернулась на огромнойтерритории в сто тысяч квадратных километров. На отдельных этапах собеих сторон в ней участвовало свыше двух миллионов человек, додвух тысяч танков, более двух тысяч самолетов, до 26 тысяч орудий иминометов.</w:t>
            </w:r>
            <w:br/>
            <w:br/>
            <w:r>
              <w:rPr/>
              <w:t xml:space="preserve">В Сталинградской битве геройски сражались и кузбассовцы. Всражениях участвовали четыре бригады и 25 дивизий, сформированных вразных регионах Сибири. Более 200 тысяч воинов-сибиряков, средикоторых были тысячи кузбассовцев, отдали свои жизни, обороняя городот фашистских захватчиков. 20 наших земляков удостоены звания ГерояСоветского Союза, трое стали полными кавалерами ордена Славы.</w:t>
            </w:r>
            <w:br/>
            <w:br/>
            <w:r>
              <w:rPr/>
              <w:t xml:space="preserve">15 апреля 2015 года воинам Кузбасса – участникам Сталинградскойбитвы был открыт памятник в Волгограде. Монумент воздвигнут в знакблагодарности жителей города на Волге, за который мужественносражались наши земляки. Эскиз памятника выполнен кемеровскимиспециалистами, а воплощен в жизнь в волгоградской художественноймастерской. В основание монумента, выполненного из черного гранита,заложена капсула с землей, привезенная из Кемеровской области.</w:t>
            </w:r>
            <w:br/>
            <w:br/>
            <w:r>
              <w:rPr/>
              <w:t xml:space="preserve">В честь Дня воинской славы работникам ФГКУ «Национальныйгорноспасательный центр» был показан документальный фильм оСталинградской битве «Город в огне» (Россия, 2013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2026-01-12T12:28:37+03:00</dcterms:created>
  <dcterms:modified xsi:type="dcterms:W3CDTF">2026-01-12T12:28:37+03:00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