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огнетушителя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огнетушителя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февраляотмечается День рождения огнетушителя. В качестве первичных средствтушения пожаров он занимают одно из главных мест в системепротивопожарной защиты.</w:t>
            </w:r>
            <w:br/>
            <w:br/>
            <w:r>
              <w:rPr/>
              <w:t xml:space="preserve">Первый огнетушитель, максимально близкий к актуальным моделям, былзапатентован американцем Аланом Креем 7 февраля 1863 г. Эта дата истала официальным Днем рождения огнетушителя. В России в конце XIXвека изобретатель Наум Шефталь придумал взрывной огнетушитель«Пожарогаз». Устройство представляло собой шестигранную емкость,заполненную противопожарными (гасильными) веществами. Внутрикоробки также находился картонный стакан с солями и патрон спорохом. От него наружу вводился бикфордов шнур с пороховой ниткой.В 1904 году инженер россиянин А. Лоран изобрел пенный огнетушитель.Позже возникли порошковые и углекислотные огнетушители. Со временемогнетушители модернизировались. В наше время созданысовременные  - удобные и простые в применении.</w:t>
            </w:r>
            <w:br/>
            <w:br/>
            <w:r>
              <w:rPr/>
              <w:t xml:space="preserve">Огнетушители являются незаменимыми помощниками и составляют основубезопасности при пожаре. Работники ФГКУ «Национальныйгорноспасательный центр» неоднократно проводили обучающие акции длянаселения. Каждый человек должен знать, как устроен, как действуетогнетушитель, и уметь обращаться с ним. В начальной стадии пожараогнетушитель может спасти жизнь и имущество, когда требуетсяпотушить небольшое возгорание или удержать распространение пожарадо прибытия пожарных.</w:t>
            </w:r>
            <w:br/>
            <w:br/>
            <w:r>
              <w:rPr/>
              <w:t xml:space="preserve">Важно! Приобретите огнетушитель, которым вы сможете потушить пожарв момент его возникновения. Огнетушитель должен быть такоговеса, чтобы члены семьи могли им воспользоваться.</w:t>
            </w:r>
            <w:br/>
            <w:br/>
            <w:r>
              <w:rPr/>
              <w:t xml:space="preserve">ФГКУ «Национальный горноспасательный центр» напоминает о правилахиспользования огнетушителя.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2026-06-07T00:06:48+03:00</dcterms:created>
  <dcterms:modified xsi:type="dcterms:W3CDTF">2026-06-07T00:06:48+03:00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