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в феврале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Основными темами мероприятия стали вопросы о поражающих факторахисточников ЧС и обучение основным способам защиты от опасностей,возникающих при чрезвычайных ситуациях и военных конфликтах.</w:t>
            </w:r>
            <w:br/>
            <w:br/>
            <w:r>
              <w:rPr/>
              <w:t xml:space="preserve">В своем докладе специалист ГО напомнила коллективу о природных ЧС,характерных для места расположения ФГКУ «Национальныйгорноспасательный центр», о возможных ЧС техногенного характера натерритории области, об опасностях военного характера и присущие имособенности.</w:t>
            </w:r>
            <w:br/>
            <w:br/>
            <w:r>
              <w:rPr/>
              <w:t xml:space="preserve">Основной приоритет обучения ГО – это, безусловно, здоровье ибезопасность людей при наступлении любых стихийных бедствий икатастроф. Работники учреждения получили конкретные ответы навопросы как вероятнее всего будет развиваться негативная ситуациядля объекта, в котором находится учреждение. В ходе занятия былообращено внимание на средства защиты, на понимание что и какнеобходимо сделать в различных экстремальных ситуациях, на уязвимыеместа, на вероятные алгоритмы совместных действий всех категорийперсонала.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2022 год».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2026-06-07T01:35:20+03:00</dcterms:created>
  <dcterms:modified xsi:type="dcterms:W3CDTF">2026-06-07T01:35:20+03:00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