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 работи специалистов групп инженерного обеспечения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 испециалистов групп инженерного обеспечения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3 марта закончилось обучениесотрудников ФГУП «ВГСЧ» и ФГКУ «УВГСЧ в строительстве»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4 марта закончилось обучение по дополнительной профессиональнойпрограмме повышения квалификации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работ».</w:t>
            </w:r>
            <w:br/>
            <w:br/>
            <w:r>
              <w:rPr/>
              <w:t xml:space="preserve">Программа направлена на изучение профессиональных компетенций поприменение компьютерных программ для инженерного обеспечениябезопасного ведения аварийно-спасательных работ, для методикиоценки риска при ведении аварийно-спасательных работ на объектахведения горных работ, приобретения навыков выполнения расчётов сиспользованием программных комплексов «Вентиляция»,«Водоснабжение», «Ударная волна», решения задач «Инструкции полокализации и ликвидации последствий аварий на опасныхпроизводственных объектах, на которых ведутся горные работы», иоценки индивидуального и коллективного риска при веденииаварийно-спасательных работ.</w:t>
            </w:r>
            <w:br/>
            <w:br/>
            <w:r>
              <w:rPr/>
              <w:t xml:space="preserve">Слушателям были прочитаны лекции, проведены практические занятие поразделам программы «Основные задачи группы инженерного обеспеченияпри ликвидации аварий на горнодобывающих предприятиях», «Оценкариска при ведении аварийно-спасательных работ на объектах ведениягорных работ», «Инженерные расчёты при локализации различных видахаварий на опасных производственных объектах ведения подземныхгорных работ» и др. Кроме того, в ходе обучения специалистыподелились своим опытом работы в данном направление сколлегами. 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обучающиеся получилиудостоверения о повышении квалификации.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2025-11-06T12:27:04+03:00</dcterms:created>
  <dcterms:modified xsi:type="dcterms:W3CDTF">2025-11-06T12:27:04+03:00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