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подготовка. Что надо знать оконфликтах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подготовка. Что надо знать оконфликтах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проведены занятия на тему «Конфликты.Стратегии поведения в конфликтных ситуациях».</w:t>
            </w:r>
            <w:br/>
            <w:br/>
            <w:r>
              <w:rPr/>
              <w:t xml:space="preserve">В ходе лекций были рассмотрены понятия межличностного и социальногоконфликта. Психолог медицинского центра учреждения рассказалаработникам о карте конфликта, о методах и приемах бесконфликтногообщения, разрешениях конфликтов с участием третьей стороны и т.д.Кроме этого, на занятии были затронуты вопросы возникновенияконфликтных ситуаций и вариантах поведения в конфликте, приемыработы с людьми, находящимися в агрессивном состоянии. Информация,полученная в ходе занятия от психолога, была содержательной иактуальной: умение конструктивно общаться позволяет свести кминимуму вероятность возникновения конфликтов, а в случае, если онипоявляются – находить для них эффективные решения.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2025-11-06T10:31:56+03:00</dcterms:created>
  <dcterms:modified xsi:type="dcterms:W3CDTF">2025-11-06T10:31:56+03:00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