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5 мая – День водолаза в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05.05.202208:05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5мая – День водолаза в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УказомПрезидента Российской Федерации с 2002 года в нашей стране 5 маяотмечается День водолаза. Эта дата была выбрана неспроста – вдалеком 1882 году по Указу Императора Александра III в этот деньбыла основана водолазная школа в Кронштадте, которая должна былаготовить «опытных в водолазном деле офицеров и нижних чинов длясудовых надобностей и подводных минных работ».</w:t>
            </w:r>
            <w:br/>
            <w:br/>
            <w:r>
              <w:rPr/>
              <w:t xml:space="preserve">Специалисты данной профессии сегодня работают во многих структурахи ведомствах, отраслях и сферах жизнедеятельности современногообщества.</w:t>
            </w:r>
            <w:br/>
            <w:br/>
            <w:r>
              <w:rPr/>
              <w:t xml:space="preserve">В системе МЧС России водолазная служба является мощнымподразделением по спасению и оказанию помощи на воде.Спасатели-водолазы ФГКУ «Национальный горноспасательный центр»единственные в России могут выполнять подводные спуски в условияхгорных выработок шахт. На их счету множество спасательных операций,проведенных как на территории Кузбасса, так и в других районахстраны. Работать им чаще всего приходится не в самых легкихусловиях – ледяная вода, сильное течение, плохая видимость.Находясь один на один с водной стихией, спасатель-водолаз можетрассчитывать только на собственные силы, именно поэтому большоевнимание водолазы учреждения уделяют тренировкам – они всегдаготовы прийти на помощь!</w:t>
            </w:r>
            <w:br/>
            <w:br/>
            <w:r>
              <w:rPr/>
              <w:t xml:space="preserve">Поздравляем водолазов МЧС России с профессиональным праздником!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2024-05-12T15:16:41+03:00</dcterms:created>
  <dcterms:modified xsi:type="dcterms:W3CDTF">2024-05-12T15:16:41+03:00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