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24 МАЯ – ДЕНЬ КАДРОВИКА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24.05.202208:05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24МАЯ – ДЕНЬ КАДРОВИКА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Уважаемыеработники кадровой службы МЧС России! От всей души поздравляем васс Днём кадрового работника!</w:t>
            </w:r>
            <w:br/>
            <w:br/>
            <w:r>
              <w:rPr/>
              <w:t xml:space="preserve">Значение кадровых служб для формирования высококвалифицированногоколлектива нельзя недооценивать. И от того, насколькопрофессионально будут выполнять свои обязанности сотрудникикадровой службы, будет зависеть и эффективность деятельности всехподразделений МЧС России, а значит и активность при достижениинамеченных целей.</w:t>
            </w:r>
            <w:br/>
            <w:br/>
            <w:r>
              <w:rPr/>
              <w:t xml:space="preserve">Желаем всем здоровья, благополучия, профессионального роста,реализации намеченных планов и, конечно же, успехов в работе!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2026-03-04T09:33:55+03:00</dcterms:created>
  <dcterms:modified xsi:type="dcterms:W3CDTF">2026-03-04T09:33:55+03:00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