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Главой МЧС России назначен Александр Куренков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Главой МЧС России назначен Александр Куренков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2022года Владимир Путин подписал Указ «О Министре Российской Федерациипо делам 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Текст Указа:</w:t>
            </w:r>
            <w:br/>
            <w:br/>
            <w:r>
              <w:rPr/>
              <w:t xml:space="preserve">1. В соответствии с пунктом «д1» статьи 83 Конституции РоссийскойФедерации назначить генерал-майора Куренкова АлександраВячеславовича Министром Российской Федерации по делам гражданскойобороны, чрезвычайным ситуациям и ликвидации последствий стихийныхбедствий, освободив его от занимаемой должности.</w:t>
            </w:r>
            <w:br/>
            <w:br/>
            <w:r>
              <w:rPr/>
              <w:t xml:space="preserve">2. Настоящий Указ вступает в силу со дня его подписания.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2026-03-04T10:46:35+03:00</dcterms:created>
  <dcterms:modified xsi:type="dcterms:W3CDTF">2026-03-04T10:46:35+03:00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