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Экстремальные соревнования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Экстремальные соревнования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между отделениями отряда быстрого реагирования ФГКУ«Национальный горноспасательный центр» приняло участие 8 команд по2 человека.</w:t>
            </w:r>
            <w:br/>
            <w:br/>
            <w:r>
              <w:rPr/>
              <w:t xml:space="preserve">Каждая команда прошла несколько испытаний – это отжимание, тягагантели, подтягивание на перекладине, перенос бревна и др. Самыйтяжелый и в тоже время зрелищный этап – перемещение автомобиля,который нужно было протащить 20 метров. Судьями учитывалось общеевремя прохождения дистанции всеми членами команды. В ходесоревнований все участники показали хорошие результаты.</w:t>
            </w:r>
            <w:br/>
            <w:br/>
            <w:r>
              <w:rPr/>
              <w:t xml:space="preserve">Следует отметить, что спортивное мероприятие проводились в рамкахежемесячного общего дня с целью повышения уровняоперативно-тактической и физической подготовки личного составаотряда.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2026-03-04T10:45:34+03:00</dcterms:created>
  <dcterms:modified xsi:type="dcterms:W3CDTF">2026-03-04T10:45:34+03:00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