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в «Юность»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в «Юность»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Работникиотряда быстрого реагирования ФГКУ «Национальный горноспасательныйцентр» продолжают выездные занятия в детском оздоровительном лагере«Юность».</w:t>
            </w:r>
            <w:br/>
            <w:br/>
            <w:r>
              <w:rPr/>
              <w:t xml:space="preserve">Ребята еще одного сезона познакомились с оснащением горноспасателейи водолазов. Для более близкого знакомства с профессией детям далипримерить каски, водолазные костюмы, прикоснуться к спасательныминструментам, посмотреть, как действуют воздушный домкрат иметаллоискатель. Работа последнего вызвало у мальчишек и девчонокособый интерес – всем хотелось найти «клад» на территориилагеря.</w:t>
            </w:r>
            <w:br/>
            <w:br/>
            <w:r>
              <w:rPr/>
              <w:t xml:space="preserve">Во время визита спасатели отвечали на вопросы детей, рассказали имкак следует действовать при возникновении чрезвычайной ситуации,напомнили ребятам телефоны служб спасения.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2026-03-04T13:09:49+03:00</dcterms:created>
  <dcterms:modified xsi:type="dcterms:W3CDTF">2026-03-04T13:09:49+03:00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