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повышения квалификации лиц,ответственных за обеспечение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31.08.202210:08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повышения квалификации лиц, ответственных заобеспечение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  завершилось   обучение работников               ФГУП «ВГСЧ» по программе повышения квалификации лиц,ответственных за обеспечение пожарной безопасности.</w:t>
            </w:r>
            <w:br/>
            <w:br/>
            <w:r>
              <w:rPr/>
              <w:t xml:space="preserve">Дополнительная профессиональная программа повышения квалификациисоответствует типовой программе, предложенной Приказом МЧС Россииот 05.09.2021 № 596 «Об утверждении типовых дополнительныхпрофессиональных программ в области пожарной безопасности», которыйвступил в силу 1 марта 2022 года. Согласно документу, основноеизменение процесса обучения мерам пожарной безопасности заключаетсяв том, что лица с целью исполнения ими обязанностей, связанных собеспечением пожарной безопасности на объекте защиты, должныполучить дополнительное профессиональное образование в соответствиис законодательством Российской Федерации об образовании посредствомповышения квалификации или профессиональной переподготовки.</w:t>
            </w:r>
            <w:br/>
            <w:br/>
            <w:r>
              <w:rPr/>
              <w:t xml:space="preserve">Программа содержит следующие модули «Общие вопросы организацииобучения», «Организационные основы обеспечения пожарнойбезопасности», «Оценка соответствия объекта защиты требованиямпожарной безопасности», «Общие принципы обеспечения пожарнойбезопасности объекта защиты», «Системы противопожарной защиты»,«Система предотвращения пожаров». В ходе обучения слушателиприобрели знания и умения, необходимых для обеспечения иорганизации пожарной безопасности на объекте защиты.</w:t>
            </w:r>
            <w:br/>
            <w:br/>
            <w:r>
              <w:rPr/>
              <w:t xml:space="preserve">Обучение проходило при помощи дистанционных образовательныхтехнологий. Успешно сдав зачет, обучающиеся получили удостоверенияо 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2026-04-19T01:01:26+03:00</dcterms:created>
  <dcterms:modified xsi:type="dcterms:W3CDTF">2026-04-19T01:01:26+03:00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