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сентября – День солидарности в борьбе стерроризмом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3сентября – День солидарности в борьбе с терроризмом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Деньсолидарности в борьбе с терроризмом символизирует единениегосударства и общества в борьбе с таким страшным явлением, кактерроризм. Эта дата установлена после трагических событий в Беслане1 сентября 2004 года, когда заложниками бандитов, ворвавшихся вшколу, оказались более тысячи человек. Трагедия унесла 334 жизни, стом числе 186 детей. События потрясли, без преувеличения, весьмир.</w:t>
            </w:r>
            <w:br/>
            <w:br/>
            <w:r>
              <w:rPr/>
              <w:t xml:space="preserve">В ФГКУ «Национальный горноспасательный центр» прошло учебноезанятия, посвященное Дню солидарности в борьбе с терроризмом. Входе мероприятия специалист гражданской обороны рассказалаработникам о самых жестоких терактах в современной истории,напомнила, как важно проявлять гражданскую бдительность, как нестать жертвой теракта, куда обращаться при обнаруженииподозрительных предметов.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2025-11-06T01:50:41+03:00</dcterms:created>
  <dcterms:modified xsi:type="dcterms:W3CDTF">2025-11-06T01:50:41+03:00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