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состязаний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состязаний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центр»организовали медицинское сопровождение соревнований юныхпожарных.</w:t>
            </w:r>
            <w:br/>
            <w:br/>
            <w:r>
              <w:rPr/>
              <w:t xml:space="preserve">Присутствие квалифицированного медицинского персонала с необходимымоборудованием и лекарственными средствами является одним из правилпроведения подобных мероприятий.</w:t>
            </w:r>
            <w:br/>
            <w:br/>
            <w:r>
              <w:rPr/>
              <w:t xml:space="preserve">Испытания юных пожарных состоялось на территории Пожарной части №3. Мальчишки и девчонки соревновались в пожарной эстафете, наскорость надевали боевую одежду пожарного, проходили по буму и т.д.Организаторы отметили хорошую подготовку всех участников. Подобныесостязания не только позволяют совершенствовать опыт юных пожарных,но и улучшают взаимодействие в команде.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2026-03-04T14:37:23+03:00</dcterms:created>
  <dcterms:modified xsi:type="dcterms:W3CDTF">2026-03-04T14:37:23+03:00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