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объектовой аттестационной комиcсии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20.02.202307:02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объектовой аттестационной комиcсии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Состоялосьфевральское заседание комиссии по аттестации аварийно-спасательныхслужб, аварийно-спасательных формирований, спасателей и граждан,приобретающих статус спасателя, на право веденияаварийно-спасательных работ в ФГКУ «Национальный горноспасательныйцентр».</w:t>
            </w:r>
            <w:br/>
            <w:br/>
            <w:r>
              <w:rPr/>
              <w:t xml:space="preserve">Члены комиссии рассмотрели итоги первичной и периодическойаттестации на право ведения аварийно-спасательных работ. Всезаявители успешно прошли аттестацию, в том числе 75 человек прошлипервичную аттестацию и 45 – периодическую. Кроме того, на основаниипроверки соответствия обязательным требованиям, предъявляемым приаттестации, было принято решения о периодической аттестации службыВГК одного из угольных предприятий на право ведениягорноспасательных работ.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2026-06-07T13:01:40+03:00</dcterms:created>
  <dcterms:modified xsi:type="dcterms:W3CDTF">2026-06-07T13:01:40+03:00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