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в современном 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в современном 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2023 год сколлективом проведено занятие на тему «Россия в современном мире.Основные направления социально-экономического и политическогоразвития страны. Задачи на 2023 год».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внешнеполитической деятельности всфере национальных интересов России, основные направлениясоциально-экономического и политического развития страны. Особоевнимание в беседе было уделено основным задачам, на которых должнасосредоточиться экономика страны в 2023 году:</w:t>
            </w:r>
            <w:br/>
            <w:br/>
            <w:r>
              <w:rPr/>
              <w:t xml:space="preserve">- вывод взаимодействия с ключевыми партнерами на новый уровень,устранение ограничений в логистике и финансах, рост внешнейторговли и инвестиционного взаимодействия;</w:t>
            </w:r>
            <w:br/>
            <w:br/>
            <w:r>
              <w:rPr/>
              <w:t xml:space="preserve">- укрепление технологического суверенитета и движение к лидерствупо основным направлениям в этой сфере, опережающий ростобрабатывающей промышленности;</w:t>
            </w:r>
            <w:br/>
            <w:br/>
            <w:r>
              <w:rPr/>
              <w:t xml:space="preserve">- обеспечение финансового суверенитета: российская финансоваясистема должна обеспечить потребности, которые ранее покрывалисьзападными источниками финансирования;</w:t>
            </w:r>
            <w:br/>
            <w:br/>
            <w:r>
              <w:rPr/>
              <w:t xml:space="preserve">- опережающее развитие инфраструктуры: надо привести в порядокрегиональные трассы, строительство жилья и улучшить жилищныеусловия граждан;</w:t>
            </w:r>
            <w:br/>
            <w:br/>
            <w:r>
              <w:rPr/>
              <w:t xml:space="preserve">- снижение бедности и неравенства, рост реальных доходов граждан,сокращение разрыва в потенциале регионов;</w:t>
            </w:r>
            <w:br/>
            <w:br/>
            <w:r>
              <w:rPr/>
              <w:t xml:space="preserve">- защита материнства и детства, поддержка семей и сбережениенарода.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