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горноспасательных формирований повысиликвалификацию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30.05.202312:05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горноспасательных формирований повысили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двухгрупп слушателей по дополнительным профессиональным программамповышения квалификации.</w:t>
            </w:r>
            <w:br/>
            <w:br/>
            <w:br/>
            <w:r>
              <w:rPr/>
              <w:t xml:space="preserve">Цель обучения по дополнительной профессиональной программе«Подготовка работников ВГСЧ к ведению аварийно-спасательных работ,связанных с тушением пожара» – повышение уровня профессиональнойквалификации для решения оперативно-служебных задач, приобретенияновых умений и навыков, применения инновационных технологий припроведении аварийно-спасательных работ, связанных с тушениемпожаров. Слушателям были прочитаны лекции и проведены практическиезанятия по темам «Охрана труда», «Пожарная тактика», «Пожарнаятехника», «Пожарная профилактика» и т.д.</w:t>
            </w:r>
            <w:br/>
            <w:br/>
            <w:r>
              <w:rPr/>
              <w:t xml:space="preserve">В ходе обучения по программе «Периодическая подготовка спасателейсредней служебной группы должностей военизированныхгорноспасательных частей к ведению горноспасательных работ»слушатели совершенствовали теоретические знания и практическиенавыки в области горноспасательного дела, профилактики и ликвидацииаварийных ситуаций на объектах ведения горных работ и подземногостроительства. В содержание курса были включены лекции ипрактические занятия по разделам «Нормативные документывоенизированных горноспасательных частей», «Гражданская оборона»,«Психологические аспекты управления», «Медицинское обеспечение»,«Основы пожарной безопасности» и т.д. Деловая игра по планумероприятий по локализации и ликвидации последствий аварии сталадля обучающихся завершающим этапом обучения перед итоговымэкзаменом.</w:t>
            </w:r>
            <w:br/>
            <w:br/>
            <w:r>
              <w:rPr/>
              <w:t xml:space="preserve">Все обучающихся успешно сдали итоговые экзамены.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2026-08-02T17:11:48+03:00</dcterms:created>
  <dcterms:modified xsi:type="dcterms:W3CDTF">2026-08-02T17:11:48+03:00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