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пaмяти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пaмяти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2023года в День памяти и скорби в 12:15 по московскому времени на всейтерритории Российской Федерации проведена Всероссийская акция«Минута молчания» в память о миллионах граждан, погибших в годыВеликой Отечественной войны.</w:t>
            </w:r>
            <w:br/>
            <w:br/>
            <w:r>
              <w:rPr/>
              <w:t xml:space="preserve">Минута молчания - символ общей и вечной народной памяти и скорби.Страна молчит в знак почтения к жертвам самой кровопролитной войны20 века, а также тех, кто не щадя себя, трудился в тылу во имяВеликой Победы.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минуты молчания.</w:t>
            </w:r>
            <w:br/>
            <w:br/>
            <w:r>
              <w:rPr/>
              <w:t xml:space="preserve">Кроме того, члены коллектива возложили цветы у монумента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2026-06-07T19:37:17+03:00</dcterms:created>
  <dcterms:modified xsi:type="dcterms:W3CDTF">2026-06-07T19:37:17+03:00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