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цельюпатриотического воспитания, пропаганды здорового образа жизни ипопуляризации спорта в МКОУ «Школа - интернат №38» состоялсятоварищеский матч по волейболу между командами учеников иработников ФГКУ «Национальный горноспасательный центр».</w:t>
            </w:r>
            <w:br/>
            <w:br/>
            <w:br/>
            <w:r>
              <w:rPr/>
              <w:t xml:space="preserve">Любители здорового образа жизни и спорта показательной игройпродемонстрировали отличную физическую подготовку, спортивныйэнтузиазм и волю к победе. Игра выдалась напряженной изахватывающей. Каждая команда достойно сражалась за победу.Учащиеся школы получили колоссальный опыт и остались довольнырезультатам игры.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2026-02-07T22:16:18+03:00</dcterms:created>
  <dcterms:modified xsi:type="dcterms:W3CDTF">2026-02-07T22:16:18+03:00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