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Общественно-государственная подготовка: выборы ПрезидентаРоссии</w:t>
      </w:r>
    </w:p>
    <w:p>
      <w:pPr/>
      <w:r>
        <w:rPr/>
        <w:t xml:space="preserve">Государственные учреждения МЧС России</w:t>
      </w:r>
    </w:p>
    <w:tbl>
      <w:tblGrid>
        <w:gridCol/>
      </w:tblGrid>
      <w:tblPr>
        <w:tblW w:w="0" w:type="auto"/>
        <w:tblLayout w:type="autofit"/>
        <w:bidiVisual w:val="0"/>
        <w:tblBorders>
          <w:top w:val="single" w:sz="6" w:color="fffffff"/>
          <w:left w:val="single" w:sz="6" w:color="fffffff"/>
          <w:right w:val="single" w:sz="6" w:color="fffffff"/>
          <w:bottom w:val="single" w:sz="6" w:color="fffffff"/>
        </w:tblBorders>
      </w:tblPr>
      <w:tr>
        <w:trPr/>
        <w:tc>
          <w:tcPr/>
          <w:p>
            <w:pPr>
              <w:jc w:val="center"/>
            </w:pP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  <w:r>
              <w:rPr/>
              <w:t xml:space="preserve">Министерство Российской Федерации по делам гражданской обороны,чрезвычайным ситуациям и ликвидации последствий стихийныхбедствий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/>
              <w:t xml:space="preserve">26.02.202409:02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>
                <w:sz w:val="24"/>
                <w:szCs w:val="24"/>
                <w:b w:val="1"/>
                <w:bCs w:val="1"/>
              </w:rPr>
              <w:t xml:space="preserve">Общественно-государственная подготовка: выборы ПрезидентаРоссии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</w:p>
        </w:tc>
      </w:tr>
      <w:tr>
        <w:trPr/>
        <w:tc>
          <w:tcPr/>
          <w:p>
            <w:pPr>
              <w:jc w:val="start"/>
            </w:pPr>
            <w:r>
              <w:rPr/>
              <w:t xml:space="preserve">В соответствиис планом общественно-государственной подготовки в ФГКУ«Национальный горноспасательный центр» прошла лекция «Избирательныеправа личного состава МЧС России в ходе проведения выборовПрезидента Российской Федерации в 2024 году». В ходе занятия доколлектива учреждения доведена информация о возможности и правилахдистанционного голосования.</w:t>
            </w:r>
            <w:br/>
            <w:br/>
          </w:p>
        </w:tc>
      </w:tr>
      <w:tr>
        <w:trPr/>
        <w:tc>
          <w:tcPr/>
          <w:p>
            <w:pPr>
              <w:jc w:val="center"/>
            </w:pPr>
            <w:r>
              <w:rPr>
                <w:sz w:val="15"/>
                <w:szCs w:val="15"/>
              </w:rPr>
              <w:t xml:space="preserve">Министерство Российской Федерации по делам гражданской обороны,чрезвычайным ситуациям и ликвидации последствий стихийных бедствий© 2025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2025-04-09T18:25:39+03:00</dcterms:created>
  <dcterms:modified xsi:type="dcterms:W3CDTF">2025-04-09T18:25:39+03:00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