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«Кольская ГМК»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«Кольская ГМК»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обучениеработников аварийно-спасательной службы ОАО «Кольская ГМК» попрограмме профессионального обучения «Профессиональная подготовкаспасателей с правом ведения горноспасательных работ».</w:t>
            </w:r>
            <w:br/>
            <w:br/>
            <w:r>
              <w:rPr/>
              <w:t xml:space="preserve">Обучающиеся получили теоретические и практические навыки проведениягорно-спасательных работ, обеспечения безопасности производствагорных работ, предупреждения возникновения аварийных ситуаций испособов их ликвидации, приёмов оказания первой помощи и т.д.</w:t>
            </w:r>
            <w:br/>
            <w:br/>
            <w:r>
              <w:rPr/>
              <w:t xml:space="preserve">Следует отметить, что работники ОАО «Кольская ГМК», работающие втяжелых природных условиях, ежегодно проходят обучение 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2025-10-11T09:51:00+03:00</dcterms:created>
  <dcterms:modified xsi:type="dcterms:W3CDTF">2025-10-11T09:51:00+03:00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