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Всероссийским соревнованиямгорноспасателей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Всероссийским соревнованиям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готовятся кВсероссийским соревнованиям по тактической подготовке работниковаварийно-спасательных служб (формирований), выполняющихгорноспасательные работы, которые стартуют 11 августа вЧелябинске.</w:t>
            </w:r>
            <w:br/>
            <w:br/>
            <w:r>
              <w:rPr/>
              <w:t xml:space="preserve">Соревноваться горноспасатели будут в теории и на практике. Личныйпрофессионализм и слаженность командных действий команде ВГСОБРпредстоит проявить на этапах «Лучший горноспасатель», «Перваяпомощь», «Теоретический экзамен», «Соревнования техников»,«Горноспасательная эстафета» и других состязаниях.</w:t>
            </w:r>
            <w:br/>
            <w:br/>
            <w:r>
              <w:rPr/>
              <w:t xml:space="preserve">Особенностью соревнований горноспасателей является форма одежды, вкоторой они будут состязаться на разных этапах. В этом году командеучастников ВГСОБР форменную одежду предоставил холдинг«Восток-Сервис».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2025-10-11T09:50:59+03:00</dcterms:created>
  <dcterms:modified xsi:type="dcterms:W3CDTF">2025-10-11T09:50:59+03:00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