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22августа 2024 года исполняется 30 лет Государственному флагуРоссийской Федерации.</w:t>
            </w:r>
            <w:br/>
            <w:br/>
            <w:r>
              <w:rPr/>
              <w:t xml:space="preserve">Флаг — это символ единства, суверенитета и независимости Родины. Онявляется олицетворением национальной гордости и историческихтрадиций.</w:t>
            </w:r>
            <w:br/>
            <w:br/>
            <w:r>
              <w:rPr/>
              <w:t xml:space="preserve">В ознаменование значимого праздника в ФГКУ «Национальныйгорноспасательный центр» состоялось построение работниковучреждения с торжественным поднятием Государственного триколора нафлагштоке под гимн Российской Федерации.</w:t>
            </w:r>
            <w:br/>
            <w:br/>
            <w:r>
              <w:rPr>
                <w:i w:val="1"/>
                <w:iCs w:val="1"/>
              </w:rPr>
              <w:t xml:space="preserve">Для справки</w:t>
            </w:r>
            <w:br/>
            <w:br/>
            <w:r>
              <w:rPr>
                <w:i w:val="1"/>
                <w:iCs w:val="1"/>
              </w:rPr>
              <w:t xml:space="preserve">Впервые бело-сине-красный флаг с нашитым на нем двуглавым орломподняли на рубеже XVII-XVIII веков на первом русском военномкорабле «Орел» в царствование Алексея Михайловича, отца Петра I.Однако законным «отцом» триколора принято считать именно Петра I: в1705 году он издал указ, согласно которому на всяких торговых судахдолжны поднимать бело-сине-красный флаг. Император сам изготовилобразец и определил порядок цветов.</w:t>
            </w:r>
            <w:br/>
            <w:br/>
            <w:r>
              <w:rPr>
                <w:i w:val="1"/>
                <w:iCs w:val="1"/>
              </w:rPr>
              <w:t xml:space="preserve">До XIX века триколор в основном был частью флотской культуры.«Применять» его на суше стали русские мореплаватели, совершающиегеографические открытия.</w:t>
            </w:r>
            <w:br/>
            <w:br/>
            <w:r>
              <w:rPr>
                <w:i w:val="1"/>
                <w:iCs w:val="1"/>
              </w:rPr>
              <w:t xml:space="preserve">В 1858 году по указу императора Александра II официальным флагомРоссийской Империи стал черно-желто-белый триколор. Онпросуществовал до 1883 года, пока Александр III не сделал егоштандартом императорской фамилии. Государственным флагом вновь сталбело-сине-красный.</w:t>
            </w:r>
            <w:br/>
            <w:br/>
            <w:r>
              <w:rPr>
                <w:i w:val="1"/>
                <w:iCs w:val="1"/>
              </w:rPr>
              <w:t xml:space="preserve">В 1991 году чрезвычайная сессия Верховного Совета РСФСР сновапостановила считать официальным флагом России бело-сине-красныйтриколор. На данный момент он постоянно поднят на зданиях органовисполнительной, законодательной и судебной власти.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2026-03-29T14:17:48+03:00</dcterms:created>
  <dcterms:modified xsi:type="dcterms:W3CDTF">2026-03-29T14:17:48+03:00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