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ПРАЗДНИКОМГОРНЯКОВ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всей души поздравляю вас с Днём шахтера!</w:t>
            </w:r>
            <w:br/>
            <w:br/>
            <w:r>
              <w:rPr/>
              <w:t xml:space="preserve">Этот день по праву считается праздником не только шахтеров, но игорноспасателей, он объединяет сильных и мужественных людей,которые своим самоотверженным трудом делают подземные богатствадостоянием страны.</w:t>
            </w:r>
            <w:br/>
            <w:br/>
            <w:r>
              <w:rPr/>
              <w:t xml:space="preserve">Профессиональный праздник – хороший повод выразить чувстваглубокого уважения, признательности и благодарности всем, ктосвязал свою жизнь с горняцким трудом.</w:t>
            </w:r>
            <w:br/>
            <w:br/>
            <w:r>
              <w:rPr/>
              <w:t xml:space="preserve">Крепкого вам здоровья, безаварийной работы, благополучия, счастья ипроцветания.</w:t>
            </w:r>
            <w:br/>
            <w:br/>
            <w:r>
              <w:rPr/>
              <w:t xml:space="preserve"> Добра всем и успехов!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2025-10-11T07:34:02+03:00</dcterms:created>
  <dcterms:modified xsi:type="dcterms:W3CDTF">2025-10-11T07:34:02+03:00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