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Сентябрьское заседание объектовой аттестационнoй комиссииМЧС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24.09.202406:09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Сентябрьское заседание объектовой аттестационнoй комиссии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Проведеноплановое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В сентябре комиссия рассмотрела 202 заявления членов ВГК напервичную и периодическую аттестацию на право веденияаварийно-спасательных работ. По итогам заседания было приняторешение аттестовать 92 человека по первичной аттестации, 106 – попериодической. Кроме того, аттестацию прошли 4 службы ВГК.</w:t>
            </w:r>
            <w:br/>
            <w:br/>
            <w:r>
              <w:rPr/>
              <w:t xml:space="preserve">Всего с 01 января 2024 г. в комиссию было подано 1637 заявлений (11заявлений отклонено), аттестовано 1582 человека (746 – первичнаяаттестация, 835 – периодическая аттестация, 1 − внеочередная) и 44службы ВГК.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2026-09-01T06:41:53+03:00</dcterms:created>
  <dcterms:modified xsi:type="dcterms:W3CDTF">2026-09-01T06:41:53+03:00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