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Профилактика сезонных заболеваний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18.10.202411:10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Профилактика сезонных заболеваний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Коллектив ФГКУ«Национальный горноспасательный центр» прослушал лекцию о вопросахэпидемиологии в период сезонного подъема заболеваемостиреспираторными инфекциями. Занятие было приурочено к Всемирному днючистых рук (15 октября).</w:t>
            </w:r>
            <w:br/>
            <w:br/>
            <w:r>
              <w:rPr/>
              <w:t xml:space="preserve">Идея столь необычной даты принадлежит группе ООН, Детскому фондуЮНИСЕФ и Всемирной организации здравоохранения. Основная цельВсемирного дня чистых рук – привлечь внимание детей и взрослых кправильному и правильному мытью рук с мылом, чтобы эффективно идешево защитить себя от различных инфекционных заболеваний.</w:t>
            </w:r>
            <w:br/>
            <w:br/>
            <w:r>
              <w:rPr/>
              <w:t xml:space="preserve">Правила мытья рук появились в медицине более 170 лет назад. Чтобыприемы мытья и обработки рук стали общепринятым стандартом,пришлось потрудиться нескольким поколениям врачей и ученых. В 1847году венский врач Игнац Земмельвейс предложил обрабатывать рукираствором хлорной извести. Эта простая мера имела небывалый успех¬¬- смертность пациентов резко сократилась. Через несколько лет вАнглии впервые стало пропагандироваться мытьё рук, что вывеломедицину того времени на небывалый уровень.</w:t>
            </w:r>
            <w:br/>
            <w:br/>
            <w:r>
              <w:rPr/>
              <w:t xml:space="preserve">А что говорят эксперты?</w:t>
            </w:r>
            <w:br/>
            <w:br/>
            <w:r>
              <w:rPr/>
              <w:t xml:space="preserve">Просто мытье рук с мылом удаляет с поверхности кожи до 90%воздействий и позволяет значительно снизить передачуконтактно-бытовым путем. Доказано, что эта нехитрая процедураспособствует снижению уровня включенных ограничений более чем на40%, а респираторных заболеваний – почти на 25%.</w:t>
            </w:r>
            <w:br/>
            <w:br/>
            <w:r>
              <w:rPr/>
              <w:t xml:space="preserve">Почему правильная гигиена рука так важна?</w:t>
            </w:r>
            <w:br/>
            <w:br/>
            <w:r>
              <w:rPr/>
              <w:t xml:space="preserve">1. 80% инфекционных заболеваний передаются через прикосновения.</w:t>
            </w:r>
            <w:br/>
            <w:br/>
            <w:r>
              <w:rPr/>
              <w:t xml:space="preserve">2. Особенно важно мыть руки перед приготовлением еды и послепосещения туалета.</w:t>
            </w:r>
            <w:br/>
            <w:br/>
            <w:r>
              <w:rPr/>
              <w:t xml:space="preserve">3. Основная масса повреждения рук находится на кончиках пальцев ипод ногами.</w:t>
            </w:r>
            <w:br/>
            <w:br/>
            <w:r>
              <w:rPr/>
              <w:t xml:space="preserve">4. Рекомендуемое время выполнения рук составляет минимум 20 секунд.Люди в среднем моют руки в течение 10 секунд.</w:t>
            </w:r>
            <w:br/>
            <w:br/>
            <w:r>
              <w:rPr/>
              <w:t xml:space="preserve">5. Влажные руки в 1000 раз чаще распространяют бактерии, чем сухиеруки. Самым гигиеничным средством для сушки рук являютсяодноразовые бумажные полотенца.</w:t>
            </w:r>
            <w:br/>
            <w:br/>
            <w:r>
              <w:rPr>
                <w:i w:val="1"/>
                <w:iCs w:val="1"/>
              </w:rPr>
              <w:t xml:space="preserve">Лекция подготовлена и проведена работники медицинского центраФГКУ «Национальный горноспасательный центр».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2026-09-01T06:19:23+03:00</dcterms:created>
  <dcterms:modified xsi:type="dcterms:W3CDTF">2026-09-01T06:19:23+03:00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