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Гражданская оборона – гарантия безопасностинаселения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03.03.202505:03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Гражданская оборона – гарантия безопасности населения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мартаотмечается Всемирный день гражданской обороны. В этом году его тема- «Гражданская оборона – гарантия безопасности населения». Тематикаежегодно выбирается на очередных сессиях Исполнительного советаМеждународной организации гражданской обороны (далее – МОГО).Организация учредила праздник в 1992 году, выбрав датой деньутверждения своего устава - 1 марта 1972 года.</w:t>
            </w:r>
            <w:br/>
            <w:br/>
            <w:r>
              <w:rPr/>
              <w:t xml:space="preserve">Уже 32 года Российская Федерации в лице МЧС России является членомединственной неправительственной организации в области гражданскойобороны и защиты населения на международном уровне. За это времянаша страна внесла весомый вклад в укрепление и развитиегражданской обороны на мировой арене. Признанием этого сталоизбрание в октябре 2023 года сроком на два года МЧС Россиипредседателем Исполнительного совета МОГО.</w:t>
            </w:r>
            <w:br/>
            <w:br/>
            <w:r>
              <w:rPr/>
              <w:t xml:space="preserve">К праздничной дате глава МЧС России Александр Куренков направилобращение странам-членам МОГО.</w:t>
            </w:r>
            <w:br/>
            <w:br/>
            <w:r>
              <w:rPr/>
              <w:t xml:space="preserve">«В этот знаменательный день мы выражаем благодарность, отдаем даньуважения и чтим пожарных и спасателей по всему миру. Восхищаемся ихсамоотверженностью, смелостью, мужеством и силой воли. СегодняМеждународная организация гражданской обороны представляет собойуникальный механизм по консолидации усилий профильных службстран-членов МОГО в вопросах защиты населения и территорий отвозникающих рисков и угроз. Наше плодотворное сотрудничествопозволяет не только эффективно совершенствовать форматы оказаниягуманитарной помощи, но и оперативно реагировать на современныевызовы безопасности жизнедеятельности», - отметил глава МЧС Россиии председатель Исполнительного совета МОГО Александр Куренков.</w:t>
            </w:r>
            <w:br/>
            <w:br/>
            <w:r>
              <w:rPr/>
              <w:t xml:space="preserve">Руководитель российского ведомства пожелал всем сотрудникам службгражданской обороны стран-членов МОГО крепкого здоровья, бодростидуха и успехов в благородном деле спасения жизней.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2025-12-25T14:11:06+03:00</dcterms:created>
  <dcterms:modified xsi:type="dcterms:W3CDTF">2025-12-25T14:11:06+03:00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