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историичеловечества есть страницы, которые невозможно читать безсодрогания. Концлагеря фашистской Германии стали символомбесчеловечности и зла, унесшего миллионы жизней.</w:t>
            </w:r>
            <w:br/>
            <w:br/>
            <w:r>
              <w:rPr/>
              <w:t xml:space="preserve">11 апреля — Международный день освобождения узников фашистскихконцлагерей. Дата, напоминающая нам о трагедии миллионов людей,ставших жертвами нацистского режима.</w:t>
            </w:r>
            <w:br/>
            <w:br/>
            <w:r>
              <w:rPr/>
              <w:t xml:space="preserve">В Кузбассе 136 живых свидетелей тех страшных событий, на себеиспытавших весь ужас нацистского режима. Это люди, чьё детство былоискалечено войной, которые видели фашизм в лицо. Большинство из нихродились в предвоенные и военные годы, и сегодня они живут в разныхгородах области, но больше всего — в Новокузнецке и Кемерове.</w:t>
            </w:r>
            <w:br/>
            <w:br/>
            <w:r>
              <w:rPr/>
              <w:t xml:space="preserve">В 1994 году в регионе было создано областное отделение Российскогосоюза бывших несовершеннолетних узников фашистских концлагерей. Намомент основания в организацию входило более 1100 человек — 860малолетних и 250 совершеннолетних узников.</w:t>
            </w:r>
            <w:br/>
            <w:br/>
            <w:r>
              <w:rPr/>
              <w:t xml:space="preserve">Память об этих людях увековечена в камне. В Кемерове на аллееГероев расположен памятник «Жертвам фашизма», в основании которогозаложена земля с мест массовых захоронений. В Новокузнецке набульваре Героев установлена памятная мраморная лента в честьмалолетних узников.</w:t>
            </w:r>
            <w:br/>
            <w:br/>
            <w:r>
              <w:rPr/>
              <w:t xml:space="preserve">Их история — это напоминание нам о том, какой ценой даётся мирнаяжизнь, как важно не допустить повторения подобных трагедий.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2026-03-30T01:03:56+03:00</dcterms:created>
  <dcterms:modified xsi:type="dcterms:W3CDTF">2026-03-30T01:03:56+03:00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