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аттестационнoй комиссии МЧС России вавгусте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аттестационнoй комиссии МЧС России в августе2025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Комиссия рассмотрела 199 заявлений членов ВГК на первичную ипериодическую аттестацию на право ведения аварийно-спасательныхработ. По итогам заседания было принято решение аттестовать 30человек по первичной аттестации, 165 – по периодической. Крометого, аттестацию прошла 1 служба ВГК.</w:t>
            </w:r>
            <w:br/>
            <w:br/>
            <w:r>
              <w:rPr/>
              <w:t xml:space="preserve">Всего с начала года в комиссию было подано 1195 заявлений,аттестовано 1192 человека, из них 731 по периодической аттестации,461 – по первичной.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2026-07-12T17:17:54+03:00</dcterms:created>
  <dcterms:modified xsi:type="dcterms:W3CDTF">2026-07-12T17:17:54+03:00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