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сeнтября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3сeнтября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ежегодно отмечается в России 3сентября. Памятный день был установлен федеральным законом от 21июля 2005 года «О внесении изменений в Федеральный закон «О дняхвоинской славы (победных днях) России».</w:t>
            </w:r>
            <w:br/>
            <w:br/>
            <w:r>
              <w:rPr/>
              <w:t xml:space="preserve">День солидарности в борьбе с терроризмом символизирует единениегосударства и общества в борьбе с таким страшным явлением, кактерроризм, который превратился в одну из опаснейших глобальныхпроблем современности, серьезную угрозу безопасности всего мировогосообщества.</w:t>
            </w:r>
            <w:br/>
            <w:br/>
            <w:r>
              <w:rPr/>
              <w:t xml:space="preserve">В ФГКУ «Национальный горноспасательный центр» для коллектива былорганизован просмотр документального фильма «За други своя. Герои ижертвы Беслана».</w:t>
            </w:r>
            <w:br/>
            <w:br/>
            <w:r>
              <w:rPr/>
              <w:t xml:space="preserve">Впервые бойцы легендарных спецподразделений «Альфа», «Вымпел» и«Кавказ» откровенно рассказали о том, что происходило внутри школы№1 в Беслане в сентябре 2004 года. Это не хроника трагедии, аличный рассказ тех, кто шел в бой. В фильме свои истории поведали ижертвы тех событий.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2026-05-25T03:57:14+03:00</dcterms:created>
  <dcterms:modified xsi:type="dcterms:W3CDTF">2026-05-25T03:57:14+03:00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