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первая экскурсия в учреждение для кадетовМЧС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первая экскурсия в учреждение для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средней школы №94 посетили ФГКУ «Национальныйгорноспасательный центр».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Кадеты МЧС познакомились с историей созданияучебно-тренировочного центра, посетили музей горноспасательногодела, медицинский центр и т.д. Спасатели ВГСОБР продемонстрировалиребятам водолазное снаряжение, горноспасательное оборудование иэкипировку.</w:t>
            </w:r>
            <w:br/>
            <w:br/>
            <w:r>
              <w:rPr/>
              <w:t xml:space="preserve">Следует сказать, что это первая экскурсия для учеников кадетскихклассов, которая прошла в рамках договоров о взаимодействие междуФГКУ «Национальный горноспасательный центр» и среднимиобщеобразовательными школами №№13, 65, 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2026-07-12T14:57:34+03:00</dcterms:created>
  <dcterms:modified xsi:type="dcterms:W3CDTF">2026-07-12T14:57:34+03:00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