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небесной покровительницы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небесной покровительницы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декабряПравославная Церковь отмечает день памяти день памяти святойвеликомученицы Варвары, которая является покровительницей горнойпромышленности.</w:t>
            </w:r>
            <w:br/>
            <w:br/>
            <w:r>
              <w:rPr/>
              <w:t xml:space="preserve">Святая великомученица Варвара почитается в христианской традициикак одна из наиболее известных женских святых первых веков.Согласно церковному преданию, она жила в III веке в городеИлиополе, где родилась в семье богатого язычника Диоскора.</w:t>
            </w:r>
            <w:br/>
            <w:br/>
            <w:r>
              <w:rPr/>
              <w:t xml:space="preserve">Опасаясь влияния христиан, отец держал дочь в уединении, стремясьполностью контролировать ее окружение и мировоззрение. Однако, попреданиям, Варвара пришла к вере самостоятельно, размышляя о мире,его устройстве и источнике гармонии, который, как она считала, немог исходить лишь от языческих богов.</w:t>
            </w:r>
            <w:br/>
            <w:br/>
            <w:r>
              <w:rPr/>
              <w:t xml:space="preserve">Приняв христианство, она открыто выступила против идолопоклонства,чем вызвала ярость отца. Диоскор донес на нее властям, после чегоВарвара была подвергнута пыткам и казнена.</w:t>
            </w:r>
            <w:br/>
            <w:br/>
            <w:r>
              <w:rPr/>
              <w:t xml:space="preserve">По преданию Церкви, когда Варвару вели на казнь, она обратилась кБогу: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/>
              <w:t xml:space="preserve">С тех пор люди опасных профессий, чья работа связана с возможностьювнезапной смерти, в том числе шахтёры, а позже и все горняки, сталисчитать Варвару своей покровительницей, молиться ей, проситьуберечь от неожиданной смерти.</w:t>
            </w:r>
            <w:br/>
            <w:br/>
            <w:r>
              <w:rPr/>
              <w:t xml:space="preserve">День Святой Варвары прочно вошел в народную культуру, сформировавкруг зимних примет и поверий. По одной из них, если 17 декабрястоит ясная погода, зима будет суровой и продолжительной. Если деньвыдавался теплым, ожидали мягкого января. В деревнях наблюдали засостоянием снега и ветра: обильные сугробы считались признакомхорошего урожая в следующем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2026-05-25T06:47:00+03:00</dcterms:created>
  <dcterms:modified xsi:type="dcterms:W3CDTF">2026-05-25T06:47:00+03:00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