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Утверждены ключевые документы по проведению Всероссийскихсоревнований горноспасателей в 2026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26.03.202601:03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Утверждены ключевые документы по проведению Всероссийскихсоревнований горноспасателей в 2026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Всероссийским соревнованиям по тактической подготовкеработников аварийно-спасательных служб и аварийно-спасательныхформирований, выполняющих горноспасательные работы, состоялосьзаседание Организационного комитета. По итогам совещания утвержденынормативные документы, регламентирующие проведение предстоящихмероприятий.</w:t>
            </w:r>
            <w:br/>
            <w:br/>
            <w:r>
              <w:rPr/>
              <w:t xml:space="preserve">В соответствии с пунктами протокола заседания Организационногокомитета утверждены:</w:t>
            </w:r>
            <w:br/>
            <w:br/>
            <w:r>
              <w:rPr/>
              <w:t xml:space="preserve">• правила проведения Всероссийских соревнований по тактическойподготовке работников аварийно-спасательных служб,аварийно-спасательных формирований, выполняющих горноспасательныеработы;</w:t>
            </w:r>
            <w:br/>
            <w:br/>
            <w:r>
              <w:rPr/>
              <w:t xml:space="preserve">• правила проведения конкурса профессионального мастерстваработников контрольно-испытательных лабораторий;</w:t>
            </w:r>
            <w:br/>
            <w:br/>
            <w:r>
              <w:rPr/>
              <w:t xml:space="preserve">• правила проведения состязания по перетягиванию каната;</w:t>
            </w:r>
            <w:br/>
            <w:br/>
            <w:r>
              <w:rPr/>
              <w:t xml:space="preserve">• наставления по тактическим действиям участников Всероссийскихсоревнований по тактической подготовке работниковаварийно-спасательных служб (формирований), выполняющихгорноспасательные работы;</w:t>
            </w:r>
            <w:br/>
            <w:br/>
            <w:r>
              <w:rPr/>
              <w:t xml:space="preserve">• состав судей для судейства на этапах Всероссийских соревнованийпо тактической подготовке работников аварийно-спасательных служб,аварийно-спасательных формирований, выполняющих горноспасательныеработы.</w:t>
            </w:r>
            <w:br/>
            <w:br/>
            <w:r>
              <w:rPr/>
              <w:t xml:space="preserve">• состав судей для судейства на конкурсе профессиональногомастерства работников контрольно-испытательных лабораторий.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2026-07-12T10:34:04+03:00</dcterms:created>
  <dcterms:modified xsi:type="dcterms:W3CDTF">2026-07-12T10:34:04+03:00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