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воспитанниками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воспитанниками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Культурабезопасности жизнедеятельности должна прививаться человеку сраннего детства. Детям необходимо знать правила безопасногоповедения, чтобы уметь вести себя в критических ситуациях,принимать правильные решения.</w:t>
            </w:r>
            <w:br/>
            <w:br/>
            <w:r>
              <w:rPr/>
              <w:t xml:space="preserve">Спасатели военизированного горноспасательного отряда ФГКУ«Национальный горноспасательный центр» провели занятие в МБ ДОУ«Детский сад № 104». Во время урока ребятам в игровой формерассказали о профессии спасатель, о необходимости и важности МЧСРоссии, а также об основных правилах безопасности. В конце урокадошколятам напомнили номер телефона, по которому они могутобратиться за помощью в случае беды.</w:t>
            </w:r>
            <w:br/>
            <w:br/>
            <w:r>
              <w:rPr/>
              <w:t xml:space="preserve">Подобные встречи помогут сформировать у детей основы безопасностижизнедеятельности, навыков осознанного,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2026-04-20T06:40:54+03:00</dcterms:created>
  <dcterms:modified xsi:type="dcterms:W3CDTF">2026-04-20T06:40:54+03:00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