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—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—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традиционно присоединились кмеждународной исторической акции «Диктант Победы».</w:t>
            </w:r>
            <w:br/>
            <w:br/>
            <w:r>
              <w:rPr/>
              <w:t xml:space="preserve">24 апреля проходит масштабное тестирование на знание событийВеликой Отечественной войны. Она охватила десятки тысяч локаций повсей России и за рубежом. В ней принимают участие жители более 75стран мира.</w:t>
            </w:r>
            <w:br/>
            <w:br/>
            <w:r>
              <w:rPr/>
              <w:t xml:space="preserve">В этом году «Диктант Победы» посвящен 85-летию начала ВеликойОтечественной войны и 130-летию со дня рождения великогополководца, маршала Советского Союза Георгия Жукова. В диктантеособое внимание уделено жизни, полководческому таланту, решающимоперациям под командованием Жукова и вкладу в Победу. Кроме того, взаданиях по традиции отражены и современные параллели — событияспециальной военной операции.</w:t>
            </w:r>
            <w:br/>
            <w:br/>
            <w:r>
              <w:rPr/>
              <w:t xml:space="preserve">Задача «Диктанта Победы» — сохранить связь времен и поколений,защитить правду о Великой Отечественной войне, о решающей ролинародов Советского Союза в разгроме нацистской Германии.</w:t>
            </w:r>
            <w:br/>
            <w:br/>
            <w:r>
              <w:rPr/>
              <w:t xml:space="preserve">Стоит отметить, что международная патриотическая акция, проходящаяв этом году уже в восьмой раз, по праву стала одним из крупнейшихпросветительских проектов, например в 2025 году в ней принялиучастие свыше 2,5 миллионов человек из 97 стран мира.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2026-06-28T08:26:55+03:00</dcterms:created>
  <dcterms:modified xsi:type="dcterms:W3CDTF">2026-06-28T08:26:55+03:00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